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52" w:rsidRDefault="0062195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21952" w:rsidRDefault="00621952">
      <w:pPr>
        <w:pStyle w:val="ConsPlusNormal"/>
        <w:ind w:firstLine="540"/>
        <w:jc w:val="both"/>
        <w:outlineLvl w:val="0"/>
      </w:pPr>
    </w:p>
    <w:p w:rsidR="00621952" w:rsidRDefault="0062195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21952" w:rsidRDefault="00621952">
      <w:pPr>
        <w:pStyle w:val="ConsPlusTitle"/>
        <w:jc w:val="center"/>
      </w:pPr>
    </w:p>
    <w:p w:rsidR="00621952" w:rsidRDefault="00621952">
      <w:pPr>
        <w:pStyle w:val="ConsPlusTitle"/>
        <w:jc w:val="center"/>
      </w:pPr>
      <w:r>
        <w:t>РАСПОРЯЖЕНИЕ</w:t>
      </w:r>
    </w:p>
    <w:p w:rsidR="00621952" w:rsidRDefault="00621952">
      <w:pPr>
        <w:pStyle w:val="ConsPlusTitle"/>
        <w:jc w:val="center"/>
      </w:pPr>
      <w:r>
        <w:t>от 3 июля 2014 г. N 1215-р</w:t>
      </w:r>
    </w:p>
    <w:p w:rsidR="00621952" w:rsidRDefault="00621952">
      <w:pPr>
        <w:pStyle w:val="ConsPlusNormal"/>
        <w:jc w:val="center"/>
      </w:pPr>
    </w:p>
    <w:p w:rsidR="00621952" w:rsidRDefault="00621952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3" w:history="1">
        <w:r>
          <w:rPr>
            <w:color w:val="0000FF"/>
          </w:rPr>
          <w:t>Концепцию</w:t>
        </w:r>
      </w:hyperlink>
      <w:r>
        <w:t xml:space="preserve"> развития внутренней продовольственной помощи в Российской Федерации (далее - Концепция).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 при осуществлении своей деятельности руководствоваться положениями </w:t>
      </w:r>
      <w:hyperlink w:anchor="P23" w:history="1">
        <w:r>
          <w:rPr>
            <w:color w:val="0000FF"/>
          </w:rPr>
          <w:t>Концепции</w:t>
        </w:r>
      </w:hyperlink>
      <w:r>
        <w:t>.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 xml:space="preserve">3. Рекомендовать органам государственной власти субъектов Российской Федерации и органам местного самоуправления при разработке и осуществлении мер государственной социальной помощи населению руководствоваться положениями </w:t>
      </w:r>
      <w:hyperlink w:anchor="P23" w:history="1">
        <w:r>
          <w:rPr>
            <w:color w:val="0000FF"/>
          </w:rPr>
          <w:t>Концепции</w:t>
        </w:r>
      </w:hyperlink>
      <w:r>
        <w:t>.</w:t>
      </w:r>
    </w:p>
    <w:p w:rsidR="00621952" w:rsidRDefault="00621952">
      <w:pPr>
        <w:pStyle w:val="ConsPlusNormal"/>
        <w:ind w:firstLine="540"/>
        <w:jc w:val="both"/>
      </w:pPr>
    </w:p>
    <w:p w:rsidR="00621952" w:rsidRDefault="00621952">
      <w:pPr>
        <w:pStyle w:val="ConsPlusNormal"/>
        <w:jc w:val="right"/>
      </w:pPr>
      <w:r>
        <w:t>Председатель Правительства</w:t>
      </w:r>
    </w:p>
    <w:p w:rsidR="00621952" w:rsidRDefault="00621952">
      <w:pPr>
        <w:pStyle w:val="ConsPlusNormal"/>
        <w:jc w:val="right"/>
      </w:pPr>
      <w:r>
        <w:t>Российской Федерации</w:t>
      </w:r>
    </w:p>
    <w:p w:rsidR="00621952" w:rsidRDefault="00621952">
      <w:pPr>
        <w:pStyle w:val="ConsPlusNormal"/>
        <w:jc w:val="right"/>
      </w:pPr>
      <w:r>
        <w:t>Д.МЕДВЕДЕВ</w:t>
      </w:r>
    </w:p>
    <w:p w:rsidR="00621952" w:rsidRDefault="00621952">
      <w:pPr>
        <w:pStyle w:val="ConsPlusNormal"/>
        <w:jc w:val="right"/>
      </w:pPr>
    </w:p>
    <w:p w:rsidR="00621952" w:rsidRDefault="00621952">
      <w:pPr>
        <w:pStyle w:val="ConsPlusNormal"/>
        <w:jc w:val="right"/>
      </w:pPr>
    </w:p>
    <w:p w:rsidR="00621952" w:rsidRDefault="00621952">
      <w:pPr>
        <w:pStyle w:val="ConsPlusNormal"/>
        <w:jc w:val="right"/>
      </w:pPr>
    </w:p>
    <w:p w:rsidR="00621952" w:rsidRDefault="00621952">
      <w:pPr>
        <w:pStyle w:val="ConsPlusNormal"/>
        <w:jc w:val="right"/>
      </w:pPr>
    </w:p>
    <w:p w:rsidR="00621952" w:rsidRDefault="00621952">
      <w:pPr>
        <w:pStyle w:val="ConsPlusNormal"/>
        <w:jc w:val="right"/>
      </w:pPr>
    </w:p>
    <w:p w:rsidR="00621952" w:rsidRDefault="00621952">
      <w:pPr>
        <w:pStyle w:val="ConsPlusNormal"/>
        <w:jc w:val="right"/>
        <w:outlineLvl w:val="0"/>
      </w:pPr>
      <w:r>
        <w:t>Утверждена</w:t>
      </w:r>
    </w:p>
    <w:p w:rsidR="00621952" w:rsidRDefault="00621952">
      <w:pPr>
        <w:pStyle w:val="ConsPlusNormal"/>
        <w:jc w:val="right"/>
      </w:pPr>
      <w:r>
        <w:t>распоряжением Правительства</w:t>
      </w:r>
    </w:p>
    <w:p w:rsidR="00621952" w:rsidRDefault="00621952">
      <w:pPr>
        <w:pStyle w:val="ConsPlusNormal"/>
        <w:jc w:val="right"/>
      </w:pPr>
      <w:r>
        <w:t>Российской Федерации</w:t>
      </w:r>
    </w:p>
    <w:p w:rsidR="00621952" w:rsidRDefault="00621952">
      <w:pPr>
        <w:pStyle w:val="ConsPlusNormal"/>
        <w:jc w:val="right"/>
      </w:pPr>
      <w:r>
        <w:t>от 3 июля 2014 г. N 1215-р</w:t>
      </w:r>
    </w:p>
    <w:p w:rsidR="00621952" w:rsidRDefault="00621952">
      <w:pPr>
        <w:pStyle w:val="ConsPlusNormal"/>
        <w:jc w:val="center"/>
      </w:pPr>
    </w:p>
    <w:p w:rsidR="00621952" w:rsidRDefault="00621952">
      <w:pPr>
        <w:pStyle w:val="ConsPlusTitle"/>
        <w:jc w:val="center"/>
      </w:pPr>
      <w:bookmarkStart w:id="0" w:name="P23"/>
      <w:bookmarkEnd w:id="0"/>
      <w:r>
        <w:t>КОНЦЕПЦИЯ</w:t>
      </w:r>
    </w:p>
    <w:p w:rsidR="00621952" w:rsidRDefault="00621952">
      <w:pPr>
        <w:pStyle w:val="ConsPlusTitle"/>
        <w:jc w:val="center"/>
      </w:pPr>
      <w:r>
        <w:t>РАЗВИТИЯ ВНУТРЕННЕЙ ПРОДОВОЛЬСТВЕННОЙ ПОМОЩИ</w:t>
      </w:r>
    </w:p>
    <w:p w:rsidR="00621952" w:rsidRDefault="00621952">
      <w:pPr>
        <w:pStyle w:val="ConsPlusTitle"/>
        <w:jc w:val="center"/>
      </w:pPr>
      <w:r>
        <w:t>В РОССИЙСКОЙ ФЕДЕРАЦИИ</w:t>
      </w:r>
    </w:p>
    <w:p w:rsidR="00621952" w:rsidRDefault="00621952">
      <w:pPr>
        <w:pStyle w:val="ConsPlusNormal"/>
        <w:jc w:val="center"/>
      </w:pPr>
    </w:p>
    <w:p w:rsidR="00621952" w:rsidRDefault="00621952">
      <w:pPr>
        <w:pStyle w:val="ConsPlusNormal"/>
        <w:jc w:val="center"/>
        <w:outlineLvl w:val="1"/>
      </w:pPr>
      <w:r>
        <w:t>I. Общие положения</w:t>
      </w:r>
    </w:p>
    <w:p w:rsidR="00621952" w:rsidRDefault="00621952">
      <w:pPr>
        <w:pStyle w:val="ConsPlusNormal"/>
        <w:jc w:val="center"/>
      </w:pPr>
    </w:p>
    <w:p w:rsidR="00621952" w:rsidRDefault="00621952">
      <w:pPr>
        <w:pStyle w:val="ConsPlusNormal"/>
        <w:ind w:firstLine="540"/>
        <w:jc w:val="both"/>
      </w:pPr>
      <w:r>
        <w:t>Настоящая Концепция определяет цели, задачи, принципы, основные направления и механизмы реализации государственной политики в сфере оказания внутренней продовольственной помощи в Российской Федерации.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Под внутренней продовольственной помощью в настоящей Концепции понимается система государственной помощи населению Российской Федерации в форме прямых поставок продуктов питания заинтересованным лицам или предоставление денежных сре</w:t>
      </w:r>
      <w:proofErr w:type="gramStart"/>
      <w:r>
        <w:t>дств дл</w:t>
      </w:r>
      <w:proofErr w:type="gramEnd"/>
      <w:r>
        <w:t>я приобретения ими продовольствия с целью улучшения питания и достижения его сбалансированности с учетом рациональных норм потребления пищевых продуктов.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Необходимыми условиями реализации государственной политики в сфере оказания внутренней продовольственной помощи в Российской Федерации являются: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поддержание стабильности обеспечения населения качественными продовольственными товарами;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 xml:space="preserve">повышение экономической доступности продуктов питания для обеспечения приоритетной </w:t>
      </w:r>
      <w:proofErr w:type="gramStart"/>
      <w:r>
        <w:t>поддержки</w:t>
      </w:r>
      <w:proofErr w:type="gramEnd"/>
      <w:r>
        <w:t xml:space="preserve"> наиболее нуждающихся слоев населения, не имеющих достаточных средств для </w:t>
      </w:r>
      <w:r>
        <w:lastRenderedPageBreak/>
        <w:t>организации здорового питания, в том числе организации здорового питания беременных и кормящих женщин, детей раннего, дошкольного и школьного возраста, а также здорового питания в учреждениях социальной сферы.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 xml:space="preserve">Настоящая Концепция разработана на основании положений </w:t>
      </w:r>
      <w:hyperlink r:id="rId6" w:history="1">
        <w:r>
          <w:rPr>
            <w:color w:val="0000FF"/>
          </w:rPr>
          <w:t>Доктрины</w:t>
        </w:r>
      </w:hyperlink>
      <w:r>
        <w:t xml:space="preserve"> продовольственной безопасности Российской Федерации, утвержденной Указом Президента Российской Федерации от 30 января 2010 г. N 120 "Об утверждении Доктрины продовольственной безопасности Российской Федерации".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Настоящая Концепция основывается на идее формирования и поэтапного расширения системы внутренней продовольственной помощи в зависимости от экономических возможностей, социального и демографического развития Российской Федерации и субъектов Российской Федерации.</w:t>
      </w:r>
    </w:p>
    <w:p w:rsidR="00621952" w:rsidRDefault="00621952">
      <w:pPr>
        <w:pStyle w:val="ConsPlusNormal"/>
        <w:ind w:firstLine="540"/>
        <w:jc w:val="both"/>
      </w:pPr>
    </w:p>
    <w:p w:rsidR="00621952" w:rsidRDefault="00621952">
      <w:pPr>
        <w:pStyle w:val="ConsPlusNormal"/>
        <w:jc w:val="center"/>
        <w:outlineLvl w:val="1"/>
      </w:pPr>
      <w:r>
        <w:t xml:space="preserve">II. </w:t>
      </w:r>
      <w:proofErr w:type="gramStart"/>
      <w:r>
        <w:t>Механизмы государственной социальной (в том числе</w:t>
      </w:r>
      <w:proofErr w:type="gramEnd"/>
    </w:p>
    <w:p w:rsidR="00621952" w:rsidRDefault="00621952">
      <w:pPr>
        <w:pStyle w:val="ConsPlusNormal"/>
        <w:jc w:val="center"/>
      </w:pPr>
      <w:r>
        <w:t>продовольственной) помощи населению</w:t>
      </w:r>
    </w:p>
    <w:p w:rsidR="00621952" w:rsidRDefault="00621952">
      <w:pPr>
        <w:pStyle w:val="ConsPlusNormal"/>
        <w:ind w:firstLine="540"/>
        <w:jc w:val="both"/>
      </w:pPr>
    </w:p>
    <w:p w:rsidR="00621952" w:rsidRDefault="0062195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 государственная социальная помощь (в том числе в виде денежных выплат и в виде продуктов питания) оказывается адресно малоимущим семьям, малоимущим одиноко проживающим гражданам, а также иным категориям граждан на основании нормативных правовых актов субъектов Российской Федерации и государственных региональных программ за счет средств бюджетов субъектов Российской Федерации.</w:t>
      </w:r>
      <w:proofErr w:type="gramEnd"/>
      <w:r>
        <w:t xml:space="preserve"> Размер такой помощи, условия и порядок ее оказания также определяются органами государственной власти субъектов Российской Федерации.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При оказании государственной социальной помощи в субъектах Российской Федерации продукты питания доставляются непосредственно получателям помощи либо отпускаются гражданам через сеть социальных магазинов.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Также нуждающимся гражданам, в особенности пенсионерам и инвалидам, предоставляются бесплатные либо льготные обеды в социальных столовых при учреждениях социального обслуживания и при специальных домах для одиноких престарелых.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Распространение получило предоставление бесплатных продуктовых наборов отдельным категориям граждан, в том числе пожилым гражданам, многодетным семьям, родителям, имеющим детей-инвалидов, а также опекунам, попечителям, приемным родителям и патронатным воспитателям.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В отдельных субъектах Российской Федерации введены различные формы денежной компенсации гражданам, оказавшимся в трудной жизненной ситуации, на приобретение продуктов питания и горячего питания (в том числе с использованием электронных средств).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 обеспечение питанием обучающихся является одной из мер социальной поддержки и стимулирования, осуществляемых в отношении этой категории граждан.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В целях совершенствования обеспечения здоровым питанием населения в большинстве субъектов Российской Федерации реализуются региональные долгосрочные программы развития образования, программы реализации основ государственной политики в области здорового питания населения и программы демографического развития.</w:t>
      </w:r>
    </w:p>
    <w:p w:rsidR="00621952" w:rsidRDefault="00621952">
      <w:pPr>
        <w:pStyle w:val="ConsPlusNormal"/>
        <w:jc w:val="center"/>
      </w:pPr>
    </w:p>
    <w:p w:rsidR="00621952" w:rsidRDefault="00621952">
      <w:pPr>
        <w:pStyle w:val="ConsPlusNormal"/>
        <w:jc w:val="center"/>
        <w:outlineLvl w:val="1"/>
      </w:pPr>
      <w:r>
        <w:t>III. Цель, задачи и принципы развития внутренней</w:t>
      </w:r>
    </w:p>
    <w:p w:rsidR="00621952" w:rsidRDefault="00621952">
      <w:pPr>
        <w:pStyle w:val="ConsPlusNormal"/>
        <w:jc w:val="center"/>
      </w:pPr>
      <w:r>
        <w:t>продовольственной помощи в Российской Федерации</w:t>
      </w:r>
    </w:p>
    <w:p w:rsidR="00621952" w:rsidRDefault="00621952">
      <w:pPr>
        <w:pStyle w:val="ConsPlusNormal"/>
        <w:jc w:val="center"/>
      </w:pPr>
    </w:p>
    <w:p w:rsidR="00621952" w:rsidRDefault="00621952">
      <w:pPr>
        <w:pStyle w:val="ConsPlusNormal"/>
        <w:ind w:firstLine="540"/>
        <w:jc w:val="both"/>
      </w:pPr>
      <w:r>
        <w:lastRenderedPageBreak/>
        <w:t>Целью настоящей Концепции является обеспечение экономической и физической доступности для отдельных категорий граждан Российской Федерации качественных продуктов питания, способствующих сохранению и укреплению здоровья населения.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Для достижения указанной цели необходимо решить следующие задачи: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совершенствование законодательства Российской Федерации, направленного на развитие внутренней продовольственной помощи в Российской Федерации;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совершенствование системы внутренней продовольственной помощи нуждающимся слоям населения в Российской Федерации;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развитие и модернизация производственной и товаропроводящей инфраструктуры, обеспечивающей систему внутренней продовольственной помощи в Российской Федерации;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обеспечение соответствия пищевой продукции, предоставляемой при оказании внутренней продовольственной помощи, требованиям системы технического регулирования Таможенного союза;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разработка и внедрение современных технологий и организационно-управленческих решений, направленных на повышение безопасности, качества и конкурентоспособности продуктов питания;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интеграция системы внутренней продовольственной помощи в Российской Федерации с системой закупок продовольствия для государственных и муниципальных нужд;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развитие форм межрегионального взаимодействия и добросовестной конкуренции;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развитие международного сотрудничества в решении задач оказания продовольственной помощи, расширение взаимодействия с международными организациями, а также формирование правовой базы для сотрудничества с иностранными государствами, в том числе с государствами - членами Таможенного союза и государствами - участниками Содружества Независимых Государств.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Реализация настоящей Концепции основывается на следующих принципах: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доступность и адресность оказания внутренней продовольственной помощи в Российской Федерации;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приоритетная поддержка наиболее нуждающихся слоев населения;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организация здорового питания нуждающихся беременных и кормящих женщин, а также детей раннего, дошкольного и школьного возраста;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комплексный подход к развитию производства и товаропроводящей инфраструктуры системы внутренней продовольственной помощи в Российской Федерации.</w:t>
      </w:r>
    </w:p>
    <w:p w:rsidR="00621952" w:rsidRDefault="00621952">
      <w:pPr>
        <w:pStyle w:val="ConsPlusNormal"/>
        <w:ind w:firstLine="540"/>
        <w:jc w:val="both"/>
      </w:pPr>
    </w:p>
    <w:p w:rsidR="00621952" w:rsidRDefault="00621952">
      <w:pPr>
        <w:pStyle w:val="ConsPlusNormal"/>
        <w:jc w:val="center"/>
        <w:outlineLvl w:val="1"/>
      </w:pPr>
      <w:r>
        <w:t>IV. Основные направления развития системы внутренней</w:t>
      </w:r>
    </w:p>
    <w:p w:rsidR="00621952" w:rsidRDefault="00621952">
      <w:pPr>
        <w:pStyle w:val="ConsPlusNormal"/>
        <w:jc w:val="center"/>
      </w:pPr>
      <w:r>
        <w:t>продовольственной помощи</w:t>
      </w:r>
    </w:p>
    <w:p w:rsidR="00621952" w:rsidRDefault="00621952">
      <w:pPr>
        <w:pStyle w:val="ConsPlusNormal"/>
        <w:jc w:val="center"/>
      </w:pPr>
    </w:p>
    <w:p w:rsidR="00621952" w:rsidRDefault="00621952">
      <w:pPr>
        <w:pStyle w:val="ConsPlusNormal"/>
        <w:ind w:firstLine="540"/>
        <w:jc w:val="both"/>
      </w:pPr>
      <w:r>
        <w:t>Оказание внутренней продовольственной помощи в Российской Федерации предусматривается в отношении нуждающейся части населения, состав которой определяется органами государственной власти субъектов Российской Федерации в соответствии с законодательством Российской Федерации.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 xml:space="preserve">Предполагается оказание внутренней продовольственной помощи в Российской Федерации </w:t>
      </w:r>
      <w:r>
        <w:lastRenderedPageBreak/>
        <w:t>по следующим направлениям: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предоставление прямых поставок продовольственных товаров и (или) льготного горячего питания отдельным категориям граждан;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предоставление денежных сре</w:t>
      </w:r>
      <w:proofErr w:type="gramStart"/>
      <w:r>
        <w:t>дств дл</w:t>
      </w:r>
      <w:proofErr w:type="gramEnd"/>
      <w:r>
        <w:t>я приобретения продовольственных товаров отдельным категориям граждан.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Решение задач настоящей Концепции предусматривает: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совершенствование нормативно-правовой базы в сфере оказания внутренней продовольственной помощи в Российской Федерации;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разработку программ развития внутренней продовольственной помощи в субъектах Российской Федерации;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совершенствование системы внутренней продовольственной помощи в Российской Федерации;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внедрение современных платежных сре</w:t>
      </w:r>
      <w:proofErr w:type="gramStart"/>
      <w:r>
        <w:t>дств дл</w:t>
      </w:r>
      <w:proofErr w:type="gramEnd"/>
      <w:r>
        <w:t>я их использования при предоставлении внутренней продовольственной помощи в Российской Федерации;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развитие сети производственно-логистических центров и комбинатов питания, а также увеличение объемов производства и сбыта пищевой продукции, обогащенной незаменимыми микр</w:t>
      </w:r>
      <w:proofErr w:type="gramStart"/>
      <w:r>
        <w:t>о-</w:t>
      </w:r>
      <w:proofErr w:type="gramEnd"/>
      <w:r>
        <w:t xml:space="preserve"> и макронутриентами, продуктов для детского питания, продуктов функционального назначения, продуктов диетического и профилактического питания, мясной, молочной, рыбной продукции, а также овощей и фруктов;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проведение мониторинга и анализа эффективности реализации мероприятий, направленных на развитие системы внутренней продовольственной помощи в Российской Федерации;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информирование населения Российской Федерации о возможностях и условиях получения внутренней продовольственной помощи в Российской Федерации, а также пропаганда здорового питания.</w:t>
      </w:r>
    </w:p>
    <w:p w:rsidR="00621952" w:rsidRDefault="00621952">
      <w:pPr>
        <w:pStyle w:val="ConsPlusNormal"/>
        <w:ind w:firstLine="540"/>
        <w:jc w:val="both"/>
      </w:pPr>
    </w:p>
    <w:p w:rsidR="00621952" w:rsidRDefault="00621952">
      <w:pPr>
        <w:pStyle w:val="ConsPlusNormal"/>
        <w:jc w:val="center"/>
        <w:outlineLvl w:val="1"/>
      </w:pPr>
      <w:r>
        <w:t>V. Этапы и основные механизмы реализации Концепции</w:t>
      </w:r>
    </w:p>
    <w:p w:rsidR="00621952" w:rsidRDefault="00621952">
      <w:pPr>
        <w:pStyle w:val="ConsPlusNormal"/>
        <w:ind w:firstLine="540"/>
        <w:jc w:val="both"/>
      </w:pPr>
    </w:p>
    <w:p w:rsidR="00621952" w:rsidRDefault="00621952">
      <w:pPr>
        <w:pStyle w:val="ConsPlusNormal"/>
        <w:ind w:firstLine="540"/>
        <w:jc w:val="both"/>
      </w:pPr>
      <w:r>
        <w:t>Развитие системы внутренней продовольственной помощи в Российской Федерации предполагается осуществить в 2014 - 2020 годы в 2 этапа.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На I этапе (2014 - 2015 годы) предполагается осуществление: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разработки и принятия нормативных правовых актов Российской Федерации, обеспечивающих реализацию целей, задач и основных направлений развития системы внутренней продовольственной помощи в Российской Федерации;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формирования системы управления внутренней продовольственной помощью в Российской Федерации на базе имеющихся ресурсов федеральных органов исполнительной власти и органов исполнительной власти субъектов Российской Федерации;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 xml:space="preserve">развития производственной и логистической инфраструктуры внутренней продовольственной помощи в пределах бюджетных ассигнований, предусмотренных на государственную поддержку мероприятий, направленных на развитие сельскохозяйственной кооперации и логистических центров, создание системы оптовых распределительных центров, развитие переработки и сбыта продукции животноводства, в рамках реализации экономически </w:t>
      </w:r>
      <w:r>
        <w:lastRenderedPageBreak/>
        <w:t>значимых региональных программ субъектов Российской Федерации;</w:t>
      </w:r>
    </w:p>
    <w:p w:rsidR="00621952" w:rsidRDefault="00621952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организации мониторинга реализации мероприятий по развитию системы внутренней продовольственной помощи в Российской Федерации на основе показателей, определенных </w:t>
      </w:r>
      <w:hyperlink r:id="rId9" w:history="1">
        <w:r>
          <w:rPr>
            <w:color w:val="0000FF"/>
          </w:rPr>
          <w:t>Доктриной</w:t>
        </w:r>
      </w:hyperlink>
      <w:r>
        <w:t xml:space="preserve"> продовольственной безопасности, утвержденной Указом Президента Российской Федерации от 30 января 2010 г. N 120 "Об утверждении Доктрины продовольственной безопасности Российской Федерации", и </w:t>
      </w:r>
      <w:hyperlink r:id="rId10" w:history="1">
        <w:r>
          <w:rPr>
            <w:color w:val="0000FF"/>
          </w:rPr>
          <w:t>Основами</w:t>
        </w:r>
      </w:hyperlink>
      <w:r>
        <w:t xml:space="preserve"> государственной политики Российской Федерации в области здорового питания населения на период до 2020 года, утвержденными распоряжением Правительства Российской Федерации</w:t>
      </w:r>
      <w:proofErr w:type="gramEnd"/>
      <w:r>
        <w:t xml:space="preserve"> от 25 октября 2010 г. N 1873-р;</w:t>
      </w:r>
    </w:p>
    <w:p w:rsidR="00621952" w:rsidRDefault="00621952">
      <w:pPr>
        <w:pStyle w:val="ConsPlusNormal"/>
        <w:spacing w:before="220"/>
        <w:ind w:firstLine="540"/>
        <w:jc w:val="both"/>
      </w:pPr>
      <w:proofErr w:type="gramStart"/>
      <w:r>
        <w:t xml:space="preserve">уточнения перечня мероприятий, основных показателей и индикаторов, предусмотренных Государственной </w:t>
      </w:r>
      <w:hyperlink r:id="rId11" w:history="1">
        <w:r>
          <w:rPr>
            <w:color w:val="0000FF"/>
          </w:rPr>
          <w:t>программой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г.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годы", а также другими государственными программами</w:t>
      </w:r>
      <w:proofErr w:type="gramEnd"/>
      <w:r>
        <w:t xml:space="preserve"> Российской Федерации.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На II этапе (2016 - 2020 годы) предполагается: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совершенствование системы внутренней продовольственной помощи в субъектах Российской Федерации;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принятие программ субъектов Российской Федерации, предусматривающих развитие внутренней продовольственной помощи в субъектах Российской Федерации;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реализация, мониторинг и оценка эффективности программ субъектов Российской Федерации, предусматривающих развитие внутренней продовольственной помощи в субъектах Российской Федерации.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Реализация настоящей Концепции будет осуществляться федеральными органами исполнительной власти и органами исполнительной власти субъектов Российской Федерации в рамках установленных полномочий в пределах принятых бюджетных обязательств.</w:t>
      </w:r>
    </w:p>
    <w:p w:rsidR="00621952" w:rsidRDefault="00621952">
      <w:pPr>
        <w:pStyle w:val="ConsPlusNormal"/>
        <w:ind w:firstLine="540"/>
        <w:jc w:val="both"/>
      </w:pPr>
    </w:p>
    <w:p w:rsidR="00621952" w:rsidRDefault="00621952">
      <w:pPr>
        <w:pStyle w:val="ConsPlusNormal"/>
        <w:jc w:val="center"/>
        <w:outlineLvl w:val="1"/>
      </w:pPr>
      <w:r>
        <w:t>VI. Ожидаемые результаты реализации Концепции</w:t>
      </w:r>
    </w:p>
    <w:p w:rsidR="00621952" w:rsidRDefault="00621952">
      <w:pPr>
        <w:pStyle w:val="ConsPlusNormal"/>
        <w:jc w:val="center"/>
      </w:pPr>
    </w:p>
    <w:p w:rsidR="00621952" w:rsidRDefault="00621952">
      <w:pPr>
        <w:pStyle w:val="ConsPlusNormal"/>
        <w:ind w:firstLine="540"/>
        <w:jc w:val="both"/>
      </w:pPr>
      <w:r>
        <w:t>В результате реализации настоящей Концепции к 2020 году предполагается: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повысить обеспеченность отдельных категорий граждан высококачественным сбалансированным питанием с учетом рациональных норм потребления пищевых продуктов до 90 процентов;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увеличить охват обучающихся в образовательных организациях сбалансированным (по рациональным нормам потребления пищевых продуктов), безопасным и качественным питанием до 80 процентов;</w:t>
      </w:r>
    </w:p>
    <w:p w:rsidR="00621952" w:rsidRDefault="00621952">
      <w:pPr>
        <w:pStyle w:val="ConsPlusNormal"/>
        <w:spacing w:before="220"/>
        <w:ind w:firstLine="540"/>
        <w:jc w:val="both"/>
      </w:pPr>
      <w:r>
        <w:t>увеличить удельный вес российской сельскохозяйственной продукции и продовольствия в обеспечении системы внутренней продовольственной помощи в Российской Федерации до 80 процентов.</w:t>
      </w:r>
    </w:p>
    <w:p w:rsidR="00621952" w:rsidRDefault="00621952">
      <w:pPr>
        <w:pStyle w:val="ConsPlusNormal"/>
        <w:ind w:firstLine="540"/>
        <w:jc w:val="both"/>
      </w:pPr>
    </w:p>
    <w:p w:rsidR="00621952" w:rsidRDefault="00621952">
      <w:pPr>
        <w:pStyle w:val="ConsPlusNormal"/>
        <w:ind w:firstLine="540"/>
        <w:jc w:val="both"/>
      </w:pPr>
    </w:p>
    <w:p w:rsidR="00621952" w:rsidRDefault="006219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8A1" w:rsidRDefault="00E478A1">
      <w:bookmarkStart w:id="1" w:name="_GoBack"/>
      <w:bookmarkEnd w:id="1"/>
    </w:p>
    <w:sectPr w:rsidR="00E478A1" w:rsidSect="00F1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52"/>
    <w:rsid w:val="00621952"/>
    <w:rsid w:val="00E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1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1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1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1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B5019FBD1094384EBA43D4FCC5E239B166DDB4A1EAA570F27552908FBB3E52C6E23EF1E0F2EA94C620D4333e7p2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B5019FBD1094384EBA43D4FCC5E239B166DD0461AAA570F27552908FBB3E53E6E7BE31C0730AC48775B12762E4302E6D533085599E454e4pA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1B5019FBD1094384EBA43D4FCC5E23911160DD4115F75D077E592B0FF4ECF2392777E21C0731AF45285E0767764C08F0CB3114499BE5e5pCH" TargetMode="External"/><Relationship Id="rId11" Type="http://schemas.openxmlformats.org/officeDocument/2006/relationships/hyperlink" Target="consultantplus://offline/ref=591B5019FBD1094384EBA43D4FCC5E239B1661D9441CAA570F27552908FBB3E53E6E7BE31C0537A94A775B12762E4302E6D533085599E454e4pA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91B5019FBD1094384EBA43D4FCC5E2399176FD94B18AA570F27552908FBB3E53E6E7BE31C0730A946775B12762E4302E6D533085599E454e4p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1B5019FBD1094384EBA43D4FCC5E23911160DD4115F75D077E592B0FF4ECF2392777E21C0731AF45285E0767764C08F0CB3114499BE5e5p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Охотницкая Валерия Валерьевна</dc:creator>
  <cp:lastModifiedBy>Охотницкая Валерия Валерьевна</cp:lastModifiedBy>
  <cp:revision>1</cp:revision>
  <dcterms:created xsi:type="dcterms:W3CDTF">2019-02-28T07:41:00Z</dcterms:created>
  <dcterms:modified xsi:type="dcterms:W3CDTF">2019-02-28T07:42:00Z</dcterms:modified>
</cp:coreProperties>
</file>